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C16" w:rsidRDefault="00094C16" w:rsidP="00094C16">
      <w:pPr>
        <w:pStyle w:val="2"/>
        <w:jc w:val="center"/>
        <w:rPr>
          <w:color w:val="000000"/>
          <w:szCs w:val="32"/>
        </w:rPr>
      </w:pPr>
    </w:p>
    <w:p w:rsidR="00094C16" w:rsidRDefault="00094C16" w:rsidP="00094C16">
      <w:pPr>
        <w:pStyle w:val="2"/>
        <w:jc w:val="center"/>
        <w:rPr>
          <w:color w:val="000000"/>
          <w:szCs w:val="32"/>
        </w:rPr>
      </w:pPr>
      <w:r>
        <w:rPr>
          <w:color w:val="000000"/>
          <w:szCs w:val="32"/>
        </w:rPr>
        <w:t>СОВЕТ ДЕПУТАТОВ</w:t>
      </w:r>
    </w:p>
    <w:p w:rsidR="00094C16" w:rsidRDefault="00094C16" w:rsidP="00094C16">
      <w:pPr>
        <w:pStyle w:val="2"/>
        <w:jc w:val="center"/>
        <w:rPr>
          <w:color w:val="000000"/>
          <w:szCs w:val="32"/>
        </w:rPr>
      </w:pPr>
      <w:r>
        <w:rPr>
          <w:color w:val="000000"/>
          <w:szCs w:val="32"/>
        </w:rPr>
        <w:t>ДИВЕЕВСКОГО МУНИЦИПАЛЬНОГО ОКРУГА</w:t>
      </w:r>
    </w:p>
    <w:p w:rsidR="00094C16" w:rsidRDefault="00094C16" w:rsidP="00094C16">
      <w:pPr>
        <w:pStyle w:val="2"/>
        <w:jc w:val="center"/>
        <w:rPr>
          <w:color w:val="000000"/>
          <w:szCs w:val="32"/>
        </w:rPr>
      </w:pPr>
      <w:r>
        <w:rPr>
          <w:color w:val="000000"/>
          <w:szCs w:val="32"/>
        </w:rPr>
        <w:t>НИЖЕГОРОДСКОЙ ОБЛАСТИ</w:t>
      </w:r>
    </w:p>
    <w:p w:rsidR="00094C16" w:rsidRDefault="00094C16" w:rsidP="00094C16">
      <w:pPr>
        <w:pStyle w:val="5"/>
        <w:spacing w:before="0" w:after="0"/>
        <w:jc w:val="center"/>
        <w:rPr>
          <w:i w:val="0"/>
          <w:sz w:val="32"/>
          <w:szCs w:val="32"/>
        </w:rPr>
      </w:pPr>
    </w:p>
    <w:p w:rsidR="00094C16" w:rsidRPr="00A957A1" w:rsidRDefault="00094C16" w:rsidP="00094C16">
      <w:pPr>
        <w:pStyle w:val="5"/>
        <w:spacing w:before="0" w:after="0"/>
        <w:jc w:val="center"/>
        <w:rPr>
          <w:i w:val="0"/>
          <w:sz w:val="32"/>
          <w:szCs w:val="32"/>
        </w:rPr>
      </w:pPr>
      <w:r w:rsidRPr="00A957A1">
        <w:rPr>
          <w:i w:val="0"/>
          <w:sz w:val="32"/>
          <w:szCs w:val="32"/>
        </w:rPr>
        <w:t>РЕШЕНИЕ</w:t>
      </w:r>
    </w:p>
    <w:p w:rsidR="00094C16" w:rsidRDefault="00094C16" w:rsidP="00094C16">
      <w:pPr>
        <w:rPr>
          <w:sz w:val="28"/>
          <w:szCs w:val="28"/>
        </w:rPr>
      </w:pPr>
    </w:p>
    <w:tbl>
      <w:tblPr>
        <w:tblW w:w="433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262"/>
        <w:gridCol w:w="3827"/>
        <w:gridCol w:w="533"/>
        <w:gridCol w:w="684"/>
      </w:tblGrid>
      <w:tr w:rsidR="00094C16" w:rsidRPr="005E31F7" w:rsidTr="00975EAC">
        <w:trPr>
          <w:trHeight w:val="298"/>
        </w:trPr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4C16" w:rsidRPr="00FD047B" w:rsidRDefault="00975EAC" w:rsidP="00975EAC">
            <w:pPr>
              <w:widowControl w:val="0"/>
              <w:tabs>
                <w:tab w:val="right" w:pos="8460"/>
                <w:tab w:val="right" w:pos="9923"/>
              </w:tabs>
              <w:autoSpaceDE w:val="0"/>
              <w:autoSpaceDN w:val="0"/>
              <w:adjustRightInd w:val="0"/>
              <w:ind w:right="-20"/>
              <w:jc w:val="both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</w:t>
            </w:r>
            <w:r w:rsidR="00094C16">
              <w:rPr>
                <w:b/>
                <w:sz w:val="32"/>
                <w:szCs w:val="32"/>
              </w:rPr>
              <w:t>т</w:t>
            </w:r>
            <w:r>
              <w:rPr>
                <w:b/>
                <w:sz w:val="32"/>
                <w:szCs w:val="32"/>
              </w:rPr>
              <w:t xml:space="preserve"> 14 апреля </w:t>
            </w:r>
            <w:r w:rsidR="00094C16">
              <w:rPr>
                <w:b/>
                <w:sz w:val="32"/>
                <w:szCs w:val="32"/>
              </w:rPr>
              <w:t>2021 г.</w:t>
            </w:r>
          </w:p>
        </w:tc>
        <w:tc>
          <w:tcPr>
            <w:tcW w:w="2303" w:type="pct"/>
            <w:vAlign w:val="bottom"/>
          </w:tcPr>
          <w:p w:rsidR="00094C16" w:rsidRPr="00FD047B" w:rsidRDefault="00094C16" w:rsidP="00975EAC">
            <w:pPr>
              <w:widowControl w:val="0"/>
              <w:tabs>
                <w:tab w:val="right" w:pos="9923"/>
              </w:tabs>
              <w:autoSpaceDE w:val="0"/>
              <w:autoSpaceDN w:val="0"/>
              <w:adjustRightInd w:val="0"/>
              <w:ind w:right="19772"/>
              <w:textAlignment w:val="baseline"/>
              <w:rPr>
                <w:b/>
                <w:sz w:val="32"/>
                <w:szCs w:val="32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4C16" w:rsidRPr="00FD047B" w:rsidRDefault="00094C16" w:rsidP="00C910FD">
            <w:pPr>
              <w:widowControl w:val="0"/>
              <w:tabs>
                <w:tab w:val="left" w:pos="182"/>
                <w:tab w:val="right" w:pos="9923"/>
              </w:tabs>
              <w:autoSpaceDE w:val="0"/>
              <w:autoSpaceDN w:val="0"/>
              <w:adjustRightInd w:val="0"/>
              <w:ind w:right="6300"/>
              <w:textAlignment w:val="baseline"/>
              <w:rPr>
                <w:b/>
                <w:sz w:val="32"/>
                <w:szCs w:val="32"/>
              </w:rPr>
            </w:pPr>
            <w:r w:rsidRPr="00FD047B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4C16" w:rsidRPr="00FD047B" w:rsidRDefault="00975EAC" w:rsidP="00C910FD">
            <w:pPr>
              <w:widowControl w:val="0"/>
              <w:tabs>
                <w:tab w:val="right" w:pos="9923"/>
              </w:tabs>
              <w:autoSpaceDE w:val="0"/>
              <w:autoSpaceDN w:val="0"/>
              <w:adjustRightInd w:val="0"/>
              <w:ind w:right="-108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69</w:t>
            </w:r>
          </w:p>
        </w:tc>
      </w:tr>
    </w:tbl>
    <w:p w:rsidR="00094C16" w:rsidRDefault="00094C16" w:rsidP="00094C16">
      <w:pPr>
        <w:jc w:val="both"/>
        <w:rPr>
          <w:sz w:val="28"/>
          <w:szCs w:val="28"/>
        </w:rPr>
      </w:pPr>
      <w:bookmarkStart w:id="0" w:name="_GoBack"/>
      <w:bookmarkEnd w:id="0"/>
    </w:p>
    <w:p w:rsidR="00094C16" w:rsidRDefault="00094C16" w:rsidP="00094C16">
      <w:pPr>
        <w:ind w:right="5656"/>
        <w:jc w:val="both"/>
        <w:rPr>
          <w:sz w:val="28"/>
        </w:rPr>
      </w:pPr>
      <w:r>
        <w:rPr>
          <w:sz w:val="28"/>
          <w:szCs w:val="28"/>
        </w:rPr>
        <w:t xml:space="preserve">Об исполнении бюджета </w:t>
      </w:r>
      <w:r>
        <w:rPr>
          <w:sz w:val="28"/>
        </w:rPr>
        <w:t>Дивеевского муниципального района Нижегородской области за 2020 год</w:t>
      </w:r>
    </w:p>
    <w:p w:rsidR="00094C16" w:rsidRDefault="00094C16" w:rsidP="00094C16">
      <w:pPr>
        <w:pStyle w:val="a3"/>
        <w:ind w:left="0"/>
      </w:pPr>
    </w:p>
    <w:p w:rsidR="00094C16" w:rsidRDefault="00094C16" w:rsidP="00094C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2 статьи 30 Положения «О бюджетном процессе в Дивеевском муниципальном районе Нижегородской области», утвержденного решением Земского собрания Дивеевского муниципального района Нижегородской области от 16 декабря 2016 года № 88 </w:t>
      </w:r>
    </w:p>
    <w:p w:rsidR="00094C16" w:rsidRDefault="00094C16" w:rsidP="00094C16">
      <w:pPr>
        <w:ind w:firstLine="540"/>
        <w:jc w:val="both"/>
        <w:rPr>
          <w:sz w:val="28"/>
          <w:szCs w:val="28"/>
        </w:rPr>
      </w:pPr>
    </w:p>
    <w:p w:rsidR="00094C16" w:rsidRDefault="00094C16" w:rsidP="00094C1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Дивеевского муниципального округа</w:t>
      </w:r>
    </w:p>
    <w:p w:rsidR="00094C16" w:rsidRDefault="00094C16" w:rsidP="00094C16">
      <w:pPr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  <w:r w:rsidRPr="00B14D32">
        <w:rPr>
          <w:b/>
          <w:sz w:val="28"/>
          <w:szCs w:val="28"/>
        </w:rPr>
        <w:t>р е ш и л:</w:t>
      </w:r>
    </w:p>
    <w:p w:rsidR="00094C16" w:rsidRPr="00A307E7" w:rsidRDefault="00094C16" w:rsidP="00094C16">
      <w:pPr>
        <w:pStyle w:val="1"/>
        <w:shd w:val="clear" w:color="auto" w:fill="auto"/>
        <w:spacing w:after="0" w:line="322" w:lineRule="exact"/>
        <w:ind w:left="20" w:right="20" w:firstLine="0"/>
        <w:rPr>
          <w:rFonts w:ascii="Times New Roman" w:hAnsi="Times New Roman" w:cs="Times New Roman"/>
          <w:sz w:val="28"/>
          <w:szCs w:val="28"/>
        </w:rPr>
      </w:pPr>
    </w:p>
    <w:p w:rsidR="00094C16" w:rsidRPr="00A307E7" w:rsidRDefault="00094C16" w:rsidP="00094C16">
      <w:pPr>
        <w:pStyle w:val="1"/>
        <w:shd w:val="clear" w:color="auto" w:fill="auto"/>
        <w:spacing w:after="0" w:line="322" w:lineRule="exact"/>
        <w:ind w:right="20"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9A451E">
        <w:rPr>
          <w:rFonts w:ascii="Times New Roman" w:eastAsia="Calibri" w:hAnsi="Times New Roman" w:cs="Times New Roman"/>
          <w:sz w:val="28"/>
          <w:szCs w:val="28"/>
        </w:rPr>
        <w:t>Утвердить отчёт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об исполнении бюджета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Дивеевского муниципального района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за 202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год по доходам в сумме </w:t>
      </w:r>
      <w:r>
        <w:rPr>
          <w:rFonts w:ascii="Times New Roman" w:eastAsia="Calibri" w:hAnsi="Times New Roman" w:cs="Times New Roman"/>
          <w:sz w:val="28"/>
          <w:szCs w:val="28"/>
        </w:rPr>
        <w:t>1 006 144 679,06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руб</w:t>
      </w:r>
      <w:r>
        <w:rPr>
          <w:rFonts w:ascii="Times New Roman" w:eastAsia="Calibri" w:hAnsi="Times New Roman" w:cs="Times New Roman"/>
          <w:sz w:val="28"/>
          <w:szCs w:val="28"/>
        </w:rPr>
        <w:t>лей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, по расходам в сумме </w:t>
      </w:r>
      <w:r>
        <w:rPr>
          <w:rFonts w:ascii="Times New Roman" w:eastAsia="Calibri" w:hAnsi="Times New Roman" w:cs="Times New Roman"/>
          <w:sz w:val="28"/>
          <w:szCs w:val="28"/>
        </w:rPr>
        <w:t>974 992 271,35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руб</w:t>
      </w:r>
      <w:r>
        <w:rPr>
          <w:rFonts w:ascii="Times New Roman" w:eastAsia="Calibri" w:hAnsi="Times New Roman" w:cs="Times New Roman"/>
          <w:sz w:val="28"/>
          <w:szCs w:val="28"/>
        </w:rPr>
        <w:t>лей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, с профицитом в сумме </w:t>
      </w:r>
      <w:r>
        <w:rPr>
          <w:rFonts w:ascii="Times New Roman" w:eastAsia="Calibri" w:hAnsi="Times New Roman" w:cs="Times New Roman"/>
          <w:sz w:val="28"/>
          <w:szCs w:val="28"/>
        </w:rPr>
        <w:t>31 152 407,71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руб</w:t>
      </w:r>
      <w:r>
        <w:rPr>
          <w:rFonts w:ascii="Times New Roman" w:eastAsia="Calibri" w:hAnsi="Times New Roman" w:cs="Times New Roman"/>
          <w:sz w:val="28"/>
          <w:szCs w:val="28"/>
        </w:rPr>
        <w:t>лей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и со следующими показателями:</w:t>
      </w:r>
    </w:p>
    <w:p w:rsidR="00094C16" w:rsidRPr="00A307E7" w:rsidRDefault="00094C16" w:rsidP="00094C16">
      <w:pPr>
        <w:pStyle w:val="1"/>
        <w:shd w:val="clear" w:color="auto" w:fill="auto"/>
        <w:spacing w:after="0" w:line="322" w:lineRule="exact"/>
        <w:ind w:left="20" w:right="20" w:firstLine="689"/>
        <w:rPr>
          <w:rFonts w:ascii="Times New Roman" w:eastAsia="Calibri" w:hAnsi="Times New Roman" w:cs="Times New Roman"/>
          <w:sz w:val="28"/>
          <w:szCs w:val="28"/>
        </w:rPr>
      </w:pPr>
      <w:r w:rsidRPr="00A307E7">
        <w:rPr>
          <w:rFonts w:ascii="Times New Roman" w:eastAsia="Calibri" w:hAnsi="Times New Roman" w:cs="Times New Roman"/>
          <w:sz w:val="28"/>
          <w:szCs w:val="28"/>
        </w:rPr>
        <w:t>доходов бюджета</w:t>
      </w:r>
      <w:r w:rsidR="006B33A5">
        <w:rPr>
          <w:rFonts w:ascii="Times New Roman" w:eastAsia="Calibri" w:hAnsi="Times New Roman" w:cs="Times New Roman"/>
          <w:sz w:val="28"/>
          <w:szCs w:val="28"/>
        </w:rPr>
        <w:t xml:space="preserve"> Дивеевского муниципального округа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по видам налоговых и неналоговых поступлений, безвозмездных поступлений из вышестоящих бюджетов за 2020 год согласно приложению 1 и 2;</w:t>
      </w:r>
    </w:p>
    <w:p w:rsidR="00094C16" w:rsidRPr="00A307E7" w:rsidRDefault="00094C16" w:rsidP="00094C16">
      <w:pPr>
        <w:pStyle w:val="1"/>
        <w:shd w:val="clear" w:color="auto" w:fill="auto"/>
        <w:spacing w:after="0" w:line="322" w:lineRule="exact"/>
        <w:ind w:left="20" w:right="20" w:firstLine="689"/>
        <w:rPr>
          <w:rFonts w:ascii="Times New Roman" w:eastAsia="Calibri" w:hAnsi="Times New Roman" w:cs="Times New Roman"/>
          <w:sz w:val="28"/>
          <w:szCs w:val="28"/>
        </w:rPr>
      </w:pPr>
      <w:r w:rsidRPr="00A307E7">
        <w:rPr>
          <w:rFonts w:ascii="Times New Roman" w:eastAsia="Calibri" w:hAnsi="Times New Roman" w:cs="Times New Roman"/>
          <w:sz w:val="28"/>
          <w:szCs w:val="28"/>
        </w:rPr>
        <w:t>расходов бюджета</w:t>
      </w:r>
      <w:r w:rsidRPr="00094C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Дивеевского муниципального района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по разделам, подразделам и статьям расходов </w:t>
      </w:r>
      <w:r w:rsidR="006B33A5">
        <w:rPr>
          <w:rFonts w:ascii="Times New Roman" w:eastAsia="Calibri" w:hAnsi="Times New Roman" w:cs="Times New Roman"/>
          <w:sz w:val="28"/>
          <w:szCs w:val="28"/>
        </w:rPr>
        <w:t>классификации операций сектора государственного управления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за 2020 год согласно приложению 3 и 4;</w:t>
      </w:r>
    </w:p>
    <w:p w:rsidR="00094C16" w:rsidRPr="00A307E7" w:rsidRDefault="00094C16" w:rsidP="00094C16">
      <w:pPr>
        <w:pStyle w:val="1"/>
        <w:shd w:val="clear" w:color="auto" w:fill="auto"/>
        <w:spacing w:after="0" w:line="322" w:lineRule="exact"/>
        <w:ind w:left="20" w:right="20" w:firstLine="689"/>
        <w:rPr>
          <w:rFonts w:ascii="Times New Roman" w:eastAsia="Calibri" w:hAnsi="Times New Roman" w:cs="Times New Roman"/>
          <w:sz w:val="28"/>
          <w:szCs w:val="28"/>
        </w:rPr>
      </w:pPr>
      <w:r w:rsidRPr="00A307E7">
        <w:rPr>
          <w:rFonts w:ascii="Times New Roman" w:eastAsia="Calibri" w:hAnsi="Times New Roman" w:cs="Times New Roman"/>
          <w:sz w:val="28"/>
          <w:szCs w:val="28"/>
        </w:rPr>
        <w:t>расходов бюджета</w:t>
      </w:r>
      <w:r w:rsidRPr="00094C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Дивеевского муниципального района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6B33A5">
        <w:rPr>
          <w:rFonts w:ascii="Times New Roman" w:eastAsia="Calibri" w:hAnsi="Times New Roman" w:cs="Times New Roman"/>
          <w:sz w:val="28"/>
          <w:szCs w:val="28"/>
        </w:rPr>
        <w:t>целевым статьям (</w:t>
      </w:r>
      <w:r w:rsidRPr="00A307E7">
        <w:rPr>
          <w:rFonts w:ascii="Times New Roman" w:eastAsia="Calibri" w:hAnsi="Times New Roman" w:cs="Times New Roman"/>
          <w:sz w:val="28"/>
          <w:szCs w:val="28"/>
        </w:rPr>
        <w:t>муниципальным программам и непрограммным направлениям деятельности</w:t>
      </w:r>
      <w:r w:rsidR="006B33A5">
        <w:rPr>
          <w:rFonts w:ascii="Times New Roman" w:eastAsia="Calibri" w:hAnsi="Times New Roman" w:cs="Times New Roman"/>
          <w:sz w:val="28"/>
          <w:szCs w:val="28"/>
        </w:rPr>
        <w:t>) группам видов расходов классификации расходов бюджета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за 2020 год согласно приложению 5;</w:t>
      </w:r>
    </w:p>
    <w:p w:rsidR="00094C16" w:rsidRPr="00A307E7" w:rsidRDefault="00094C16" w:rsidP="00094C16">
      <w:pPr>
        <w:pStyle w:val="1"/>
        <w:shd w:val="clear" w:color="auto" w:fill="auto"/>
        <w:spacing w:after="0" w:line="322" w:lineRule="exact"/>
        <w:ind w:left="20" w:right="20" w:firstLine="689"/>
        <w:rPr>
          <w:rFonts w:ascii="Times New Roman" w:eastAsia="Calibri" w:hAnsi="Times New Roman" w:cs="Times New Roman"/>
          <w:sz w:val="28"/>
          <w:szCs w:val="28"/>
        </w:rPr>
      </w:pPr>
      <w:r w:rsidRPr="00A307E7">
        <w:rPr>
          <w:rFonts w:ascii="Times New Roman" w:eastAsia="Calibri" w:hAnsi="Times New Roman" w:cs="Times New Roman"/>
          <w:sz w:val="28"/>
          <w:szCs w:val="28"/>
        </w:rPr>
        <w:t>расходов из резервного фонда администрации Дивеевского муниципального района за 2020 год согласно приложению 6;</w:t>
      </w:r>
    </w:p>
    <w:p w:rsidR="00094C16" w:rsidRPr="00A307E7" w:rsidRDefault="00094C16" w:rsidP="00094C16">
      <w:pPr>
        <w:pStyle w:val="1"/>
        <w:shd w:val="clear" w:color="auto" w:fill="auto"/>
        <w:spacing w:after="0" w:line="322" w:lineRule="exact"/>
        <w:ind w:left="20" w:right="20" w:firstLine="689"/>
        <w:rPr>
          <w:rFonts w:ascii="Times New Roman" w:eastAsia="Calibri" w:hAnsi="Times New Roman" w:cs="Times New Roman"/>
          <w:sz w:val="28"/>
          <w:szCs w:val="28"/>
        </w:rPr>
      </w:pPr>
      <w:r w:rsidRPr="00A307E7">
        <w:rPr>
          <w:rFonts w:ascii="Times New Roman" w:eastAsia="Calibri" w:hAnsi="Times New Roman" w:cs="Times New Roman"/>
          <w:sz w:val="28"/>
          <w:szCs w:val="28"/>
        </w:rPr>
        <w:t>кредиторской задолженности по бюджет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094C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Дивеевского муниципального района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A307E7">
        <w:rPr>
          <w:rFonts w:ascii="Times New Roman" w:eastAsia="Calibri" w:hAnsi="Times New Roman" w:cs="Times New Roman"/>
          <w:sz w:val="28"/>
          <w:szCs w:val="28"/>
        </w:rPr>
        <w:t>20 год согласно приложению 7;</w:t>
      </w:r>
    </w:p>
    <w:p w:rsidR="00094C16" w:rsidRPr="00A307E7" w:rsidRDefault="00094C16" w:rsidP="00094C16">
      <w:pPr>
        <w:pStyle w:val="1"/>
        <w:shd w:val="clear" w:color="auto" w:fill="auto"/>
        <w:spacing w:after="0" w:line="322" w:lineRule="exact"/>
        <w:ind w:left="20" w:right="20" w:firstLine="689"/>
        <w:rPr>
          <w:rFonts w:ascii="Times New Roman" w:eastAsia="Calibri" w:hAnsi="Times New Roman" w:cs="Times New Roman"/>
          <w:sz w:val="28"/>
          <w:szCs w:val="28"/>
        </w:rPr>
      </w:pPr>
      <w:r w:rsidRPr="00A307E7">
        <w:rPr>
          <w:rFonts w:ascii="Times New Roman" w:eastAsia="Calibri" w:hAnsi="Times New Roman" w:cs="Times New Roman"/>
          <w:sz w:val="28"/>
          <w:szCs w:val="28"/>
        </w:rPr>
        <w:t>дебиторской задолженности по бюджет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094C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Дивеевского муниципального района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за 2020 год согласно приложению 8;</w:t>
      </w:r>
    </w:p>
    <w:p w:rsidR="00094C16" w:rsidRPr="00A307E7" w:rsidRDefault="00094C16" w:rsidP="00094C16">
      <w:pPr>
        <w:pStyle w:val="1"/>
        <w:shd w:val="clear" w:color="auto" w:fill="auto"/>
        <w:spacing w:after="0" w:line="322" w:lineRule="exact"/>
        <w:ind w:left="20" w:right="20" w:firstLine="547"/>
        <w:rPr>
          <w:rFonts w:ascii="Times New Roman" w:eastAsia="Calibri" w:hAnsi="Times New Roman" w:cs="Times New Roman"/>
          <w:sz w:val="28"/>
          <w:szCs w:val="28"/>
        </w:rPr>
      </w:pP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сведений о структуре муниципального долга, о муниципальных заимствованиях, о предоставлении и погашении бюджетных кредитов, о </w:t>
      </w:r>
      <w:r w:rsidRPr="00A307E7">
        <w:rPr>
          <w:rFonts w:ascii="Times New Roman" w:eastAsia="Calibri" w:hAnsi="Times New Roman" w:cs="Times New Roman"/>
          <w:sz w:val="28"/>
          <w:szCs w:val="28"/>
        </w:rPr>
        <w:lastRenderedPageBreak/>
        <w:t>задолженности бюджета</w:t>
      </w:r>
      <w:r w:rsidRPr="00094C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Дивеевского муниципального района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перед областным бюджетом</w:t>
      </w:r>
      <w:r w:rsidR="006B33A5">
        <w:rPr>
          <w:rFonts w:ascii="Times New Roman" w:eastAsia="Calibri" w:hAnsi="Times New Roman" w:cs="Times New Roman"/>
          <w:sz w:val="28"/>
          <w:szCs w:val="28"/>
        </w:rPr>
        <w:t>, о задолженности сельхозтоваропроизводителей перед бюджетом Дивеевского муниципального района</w:t>
      </w:r>
      <w:r w:rsidRPr="00A307E7">
        <w:rPr>
          <w:rFonts w:ascii="Times New Roman" w:eastAsia="Calibri" w:hAnsi="Times New Roman" w:cs="Times New Roman"/>
          <w:sz w:val="28"/>
          <w:szCs w:val="28"/>
        </w:rPr>
        <w:t xml:space="preserve"> за 2020 год согласно приложению 9 и 10;</w:t>
      </w:r>
    </w:p>
    <w:p w:rsidR="00094C16" w:rsidRPr="009A451E" w:rsidRDefault="00094C16" w:rsidP="00094C16">
      <w:pPr>
        <w:ind w:firstLine="720"/>
        <w:jc w:val="both"/>
        <w:rPr>
          <w:sz w:val="28"/>
          <w:szCs w:val="28"/>
        </w:rPr>
      </w:pPr>
      <w:r w:rsidRPr="009A451E">
        <w:rPr>
          <w:sz w:val="28"/>
          <w:szCs w:val="28"/>
        </w:rPr>
        <w:t>2. Рекомендовать администрации Д</w:t>
      </w:r>
      <w:r w:rsidR="00CC38DA">
        <w:rPr>
          <w:sz w:val="28"/>
          <w:szCs w:val="28"/>
        </w:rPr>
        <w:t>ивеевского муниципального округа</w:t>
      </w:r>
      <w:r w:rsidRPr="009A451E">
        <w:rPr>
          <w:sz w:val="28"/>
          <w:szCs w:val="28"/>
        </w:rPr>
        <w:t>:</w:t>
      </w:r>
    </w:p>
    <w:p w:rsidR="00094C16" w:rsidRPr="009A451E" w:rsidRDefault="00094C16" w:rsidP="00094C16">
      <w:pPr>
        <w:ind w:firstLine="720"/>
        <w:jc w:val="both"/>
        <w:rPr>
          <w:sz w:val="28"/>
          <w:szCs w:val="28"/>
        </w:rPr>
      </w:pPr>
      <w:r w:rsidRPr="009A451E">
        <w:rPr>
          <w:sz w:val="28"/>
          <w:szCs w:val="28"/>
        </w:rPr>
        <w:t>- усилить контроль за исполнением обязательств по поступлению налоговых и неналоговых доходов в бюджет Д</w:t>
      </w:r>
      <w:r w:rsidR="00CC38DA">
        <w:rPr>
          <w:sz w:val="28"/>
          <w:szCs w:val="28"/>
        </w:rPr>
        <w:t>ивеевского муниципального округа</w:t>
      </w:r>
      <w:r w:rsidRPr="009A451E">
        <w:rPr>
          <w:sz w:val="28"/>
          <w:szCs w:val="28"/>
        </w:rPr>
        <w:t>;</w:t>
      </w:r>
    </w:p>
    <w:p w:rsidR="00094C16" w:rsidRPr="009A451E" w:rsidRDefault="00094C16" w:rsidP="00094C16">
      <w:pPr>
        <w:ind w:firstLine="720"/>
        <w:jc w:val="both"/>
        <w:rPr>
          <w:sz w:val="28"/>
          <w:szCs w:val="28"/>
        </w:rPr>
      </w:pPr>
      <w:r w:rsidRPr="009A451E">
        <w:rPr>
          <w:sz w:val="28"/>
          <w:szCs w:val="28"/>
        </w:rPr>
        <w:t>- усилить контроль за социальной направленностью расходования бюджетных средств.</w:t>
      </w:r>
    </w:p>
    <w:p w:rsidR="00094C16" w:rsidRPr="009A451E" w:rsidRDefault="00094C16" w:rsidP="00094C16">
      <w:pPr>
        <w:ind w:firstLine="720"/>
        <w:jc w:val="both"/>
        <w:rPr>
          <w:sz w:val="28"/>
          <w:szCs w:val="28"/>
        </w:rPr>
      </w:pPr>
      <w:r w:rsidRPr="009A451E">
        <w:rPr>
          <w:sz w:val="28"/>
          <w:szCs w:val="28"/>
        </w:rPr>
        <w:t>3. Рекомендовать Финансовому управлению администрации Дивеевского муниципального округа продолжить работу по инвентаризации кредиторской и дебиторской задолженности и принять меры к ее погашению.</w:t>
      </w:r>
    </w:p>
    <w:p w:rsidR="00094C16" w:rsidRPr="00A307E7" w:rsidRDefault="00094C16" w:rsidP="00094C16">
      <w:pPr>
        <w:ind w:firstLine="708"/>
        <w:jc w:val="both"/>
        <w:rPr>
          <w:sz w:val="28"/>
          <w:szCs w:val="28"/>
        </w:rPr>
      </w:pPr>
      <w:r w:rsidRPr="00A307E7">
        <w:rPr>
          <w:sz w:val="28"/>
          <w:szCs w:val="28"/>
        </w:rPr>
        <w:t>4. Настоящее решение вступает в силу со дня его обнародования в порядке, предусмотренном частью 7 статьи 37 Устава Дивеевского муниципального района Нижегородской области.</w:t>
      </w:r>
    </w:p>
    <w:p w:rsidR="00094C16" w:rsidRPr="00A307E7" w:rsidRDefault="00094C16" w:rsidP="00094C16">
      <w:pPr>
        <w:ind w:firstLine="708"/>
        <w:jc w:val="both"/>
        <w:rPr>
          <w:sz w:val="28"/>
          <w:szCs w:val="28"/>
        </w:rPr>
      </w:pPr>
      <w:r w:rsidRPr="00A307E7">
        <w:rPr>
          <w:sz w:val="28"/>
          <w:szCs w:val="28"/>
        </w:rPr>
        <w:t xml:space="preserve">5. Контроль за исполнением настоящего решения возложить на постоянную комиссию Совета депутатов Дивеевского муниципального округа по бюджетной, финансовой и налоговой политике. </w:t>
      </w:r>
    </w:p>
    <w:p w:rsidR="00094C16" w:rsidRDefault="00094C16" w:rsidP="00094C16">
      <w:pPr>
        <w:pStyle w:val="ConsPlusNormal0"/>
        <w:rPr>
          <w:rFonts w:ascii="Times New Roman" w:hAnsi="Times New Roman"/>
          <w:sz w:val="28"/>
          <w:szCs w:val="28"/>
        </w:rPr>
      </w:pPr>
    </w:p>
    <w:p w:rsidR="00094C16" w:rsidRDefault="00094C16" w:rsidP="00094C16">
      <w:pPr>
        <w:pStyle w:val="ConsPlusNormal0"/>
        <w:rPr>
          <w:sz w:val="28"/>
          <w:szCs w:val="28"/>
        </w:rPr>
      </w:pPr>
    </w:p>
    <w:p w:rsidR="00094C16" w:rsidRDefault="00094C16" w:rsidP="00094C16">
      <w:pPr>
        <w:pStyle w:val="ConsPlusNormal0"/>
        <w:rPr>
          <w:sz w:val="28"/>
          <w:szCs w:val="28"/>
        </w:rPr>
      </w:pPr>
    </w:p>
    <w:tbl>
      <w:tblPr>
        <w:tblpPr w:leftFromText="180" w:rightFromText="180" w:vertAnchor="text" w:horzAnchor="margin" w:tblpY="172"/>
        <w:tblW w:w="10183" w:type="dxa"/>
        <w:tblLook w:val="00A0" w:firstRow="1" w:lastRow="0" w:firstColumn="1" w:lastColumn="0" w:noHBand="0" w:noVBand="0"/>
      </w:tblPr>
      <w:tblGrid>
        <w:gridCol w:w="5091"/>
        <w:gridCol w:w="5092"/>
      </w:tblGrid>
      <w:tr w:rsidR="00094C16" w:rsidTr="00C910FD">
        <w:trPr>
          <w:trHeight w:val="2037"/>
        </w:trPr>
        <w:tc>
          <w:tcPr>
            <w:tcW w:w="5091" w:type="dxa"/>
          </w:tcPr>
          <w:p w:rsidR="00094C16" w:rsidRPr="00212790" w:rsidRDefault="00094C16" w:rsidP="00C910FD">
            <w:pPr>
              <w:tabs>
                <w:tab w:val="left" w:pos="0"/>
              </w:tabs>
              <w:suppressAutoHyphens/>
              <w:rPr>
                <w:kern w:val="2"/>
                <w:sz w:val="28"/>
                <w:szCs w:val="28"/>
                <w:lang w:eastAsia="hi-IN" w:bidi="hi-IN"/>
              </w:rPr>
            </w:pPr>
            <w:r w:rsidRPr="00212790">
              <w:rPr>
                <w:kern w:val="2"/>
                <w:sz w:val="28"/>
                <w:szCs w:val="28"/>
                <w:lang w:eastAsia="hi-IN" w:bidi="hi-IN"/>
              </w:rPr>
              <w:t>Председатель</w:t>
            </w:r>
            <w:r>
              <w:rPr>
                <w:kern w:val="2"/>
                <w:sz w:val="28"/>
                <w:szCs w:val="28"/>
                <w:lang w:eastAsia="hi-IN" w:bidi="hi-IN"/>
              </w:rPr>
              <w:t xml:space="preserve"> </w:t>
            </w:r>
            <w:r w:rsidRPr="00212790">
              <w:rPr>
                <w:kern w:val="2"/>
                <w:sz w:val="28"/>
                <w:szCs w:val="28"/>
                <w:lang w:eastAsia="hi-IN" w:bidi="hi-IN"/>
              </w:rPr>
              <w:t>Совета депутатов</w:t>
            </w:r>
          </w:p>
          <w:p w:rsidR="00094C16" w:rsidRPr="00212790" w:rsidRDefault="00094C16" w:rsidP="00C910FD">
            <w:pPr>
              <w:tabs>
                <w:tab w:val="left" w:pos="0"/>
              </w:tabs>
              <w:suppressAutoHyphens/>
              <w:rPr>
                <w:kern w:val="2"/>
                <w:sz w:val="28"/>
                <w:szCs w:val="28"/>
                <w:lang w:eastAsia="hi-IN" w:bidi="hi-IN"/>
              </w:rPr>
            </w:pPr>
            <w:r w:rsidRPr="00212790">
              <w:rPr>
                <w:kern w:val="2"/>
                <w:sz w:val="28"/>
                <w:szCs w:val="28"/>
                <w:lang w:eastAsia="hi-IN" w:bidi="hi-IN"/>
              </w:rPr>
              <w:t>Дивеевского муниципального округа</w:t>
            </w:r>
          </w:p>
          <w:p w:rsidR="00094C16" w:rsidRPr="00212790" w:rsidRDefault="00094C16" w:rsidP="00C910FD">
            <w:pPr>
              <w:tabs>
                <w:tab w:val="left" w:pos="0"/>
              </w:tabs>
              <w:suppressAutoHyphens/>
              <w:rPr>
                <w:kern w:val="2"/>
                <w:sz w:val="28"/>
                <w:szCs w:val="28"/>
                <w:lang w:eastAsia="hi-IN" w:bidi="hi-IN"/>
              </w:rPr>
            </w:pPr>
            <w:r w:rsidRPr="00212790">
              <w:rPr>
                <w:kern w:val="2"/>
                <w:sz w:val="28"/>
                <w:szCs w:val="28"/>
                <w:lang w:eastAsia="hi-IN" w:bidi="hi-IN"/>
              </w:rPr>
              <w:t xml:space="preserve">Нижегородской области </w:t>
            </w:r>
          </w:p>
          <w:p w:rsidR="00094C16" w:rsidRPr="00212790" w:rsidRDefault="00094C16" w:rsidP="00C910FD">
            <w:pPr>
              <w:tabs>
                <w:tab w:val="left" w:pos="0"/>
              </w:tabs>
              <w:suppressAutoHyphens/>
              <w:rPr>
                <w:kern w:val="2"/>
                <w:sz w:val="28"/>
                <w:szCs w:val="28"/>
                <w:lang w:eastAsia="hi-IN" w:bidi="hi-IN"/>
              </w:rPr>
            </w:pPr>
            <w:r w:rsidRPr="00212790">
              <w:rPr>
                <w:kern w:val="2"/>
                <w:sz w:val="28"/>
                <w:szCs w:val="28"/>
                <w:lang w:eastAsia="hi-IN" w:bidi="hi-IN"/>
              </w:rPr>
              <w:t>___________________</w:t>
            </w:r>
            <w:r>
              <w:rPr>
                <w:kern w:val="2"/>
                <w:sz w:val="28"/>
                <w:szCs w:val="28"/>
                <w:lang w:eastAsia="hi-IN" w:bidi="hi-IN"/>
              </w:rPr>
              <w:t xml:space="preserve"> Д.Е.Борцов</w:t>
            </w:r>
            <w:r w:rsidRPr="00212790">
              <w:rPr>
                <w:kern w:val="2"/>
                <w:sz w:val="28"/>
                <w:szCs w:val="28"/>
                <w:lang w:eastAsia="hi-IN" w:bidi="hi-IN"/>
              </w:rPr>
              <w:t xml:space="preserve"> </w:t>
            </w:r>
          </w:p>
          <w:p w:rsidR="00094C16" w:rsidRPr="00212790" w:rsidRDefault="00094C16" w:rsidP="00C910FD">
            <w:pPr>
              <w:suppressAutoHyphens/>
              <w:rPr>
                <w:kern w:val="2"/>
                <w:sz w:val="28"/>
                <w:szCs w:val="28"/>
                <w:lang w:bidi="hi-IN"/>
              </w:rPr>
            </w:pPr>
          </w:p>
        </w:tc>
        <w:tc>
          <w:tcPr>
            <w:tcW w:w="5092" w:type="dxa"/>
          </w:tcPr>
          <w:p w:rsidR="00094C16" w:rsidRPr="00212790" w:rsidRDefault="00094C16" w:rsidP="00C910FD">
            <w:pPr>
              <w:suppressAutoHyphens/>
              <w:rPr>
                <w:kern w:val="2"/>
                <w:sz w:val="28"/>
                <w:szCs w:val="28"/>
                <w:lang w:bidi="hi-IN"/>
              </w:rPr>
            </w:pPr>
            <w:r w:rsidRPr="00212790">
              <w:rPr>
                <w:kern w:val="2"/>
                <w:sz w:val="28"/>
                <w:szCs w:val="28"/>
                <w:lang w:bidi="hi-IN"/>
              </w:rPr>
              <w:t>Глава местного самоуправления</w:t>
            </w:r>
          </w:p>
          <w:p w:rsidR="00094C16" w:rsidRPr="00212790" w:rsidRDefault="00094C16" w:rsidP="00C910FD">
            <w:pPr>
              <w:suppressAutoHyphens/>
              <w:rPr>
                <w:kern w:val="2"/>
                <w:sz w:val="28"/>
                <w:szCs w:val="28"/>
                <w:lang w:bidi="hi-IN"/>
              </w:rPr>
            </w:pPr>
            <w:r w:rsidRPr="00212790">
              <w:rPr>
                <w:kern w:val="2"/>
                <w:sz w:val="28"/>
                <w:szCs w:val="28"/>
                <w:lang w:bidi="hi-IN"/>
              </w:rPr>
              <w:t xml:space="preserve">Дивеевского муниципального </w:t>
            </w:r>
            <w:r>
              <w:rPr>
                <w:kern w:val="2"/>
                <w:sz w:val="28"/>
                <w:szCs w:val="28"/>
                <w:lang w:bidi="hi-IN"/>
              </w:rPr>
              <w:t xml:space="preserve">округа </w:t>
            </w:r>
            <w:r w:rsidRPr="00212790">
              <w:rPr>
                <w:kern w:val="2"/>
                <w:sz w:val="28"/>
                <w:szCs w:val="28"/>
                <w:lang w:bidi="hi-IN"/>
              </w:rPr>
              <w:t>Нижегородской области</w:t>
            </w:r>
          </w:p>
          <w:p w:rsidR="00094C16" w:rsidRPr="00212790" w:rsidRDefault="00094C16" w:rsidP="00C910FD">
            <w:pPr>
              <w:suppressAutoHyphens/>
              <w:rPr>
                <w:kern w:val="2"/>
                <w:sz w:val="28"/>
                <w:szCs w:val="28"/>
                <w:lang w:bidi="hi-IN"/>
              </w:rPr>
            </w:pPr>
            <w:r>
              <w:rPr>
                <w:kern w:val="2"/>
                <w:sz w:val="28"/>
                <w:szCs w:val="28"/>
                <w:lang w:bidi="hi-IN"/>
              </w:rPr>
              <w:t>____________________</w:t>
            </w:r>
            <w:r w:rsidRPr="00212790">
              <w:rPr>
                <w:kern w:val="2"/>
                <w:sz w:val="28"/>
                <w:szCs w:val="28"/>
                <w:lang w:bidi="hi-IN"/>
              </w:rPr>
              <w:t xml:space="preserve">   С.А. Кучин                                      </w:t>
            </w:r>
          </w:p>
          <w:p w:rsidR="00094C16" w:rsidRPr="00212790" w:rsidRDefault="00094C16" w:rsidP="00C910FD">
            <w:pPr>
              <w:suppressAutoHyphens/>
              <w:rPr>
                <w:kern w:val="2"/>
                <w:sz w:val="28"/>
                <w:szCs w:val="28"/>
                <w:lang w:bidi="hi-IN"/>
              </w:rPr>
            </w:pPr>
          </w:p>
        </w:tc>
      </w:tr>
    </w:tbl>
    <w:p w:rsidR="00094C16" w:rsidRDefault="00094C16" w:rsidP="00094C16">
      <w:pPr>
        <w:pStyle w:val="a3"/>
        <w:spacing w:line="360" w:lineRule="auto"/>
        <w:ind w:left="0" w:firstLine="5040"/>
        <w:jc w:val="center"/>
        <w:rPr>
          <w:sz w:val="24"/>
          <w:szCs w:val="24"/>
        </w:rPr>
      </w:pPr>
    </w:p>
    <w:p w:rsidR="00554774" w:rsidRDefault="00554774"/>
    <w:sectPr w:rsidR="00554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CDB"/>
    <w:rsid w:val="00094C16"/>
    <w:rsid w:val="002C3B27"/>
    <w:rsid w:val="00554774"/>
    <w:rsid w:val="006B33A5"/>
    <w:rsid w:val="008D7E13"/>
    <w:rsid w:val="00975EAC"/>
    <w:rsid w:val="009A451E"/>
    <w:rsid w:val="00C2693E"/>
    <w:rsid w:val="00CC38DA"/>
    <w:rsid w:val="00EF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EEC503-8724-4DAF-86F2-4F3A730A4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4C16"/>
    <w:pPr>
      <w:keepNext/>
      <w:outlineLvl w:val="1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094C1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4C1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94C1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094C16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94C1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_"/>
    <w:basedOn w:val="a0"/>
    <w:link w:val="1"/>
    <w:uiPriority w:val="99"/>
    <w:locked/>
    <w:rsid w:val="00094C16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094C16"/>
    <w:pPr>
      <w:widowControl w:val="0"/>
      <w:shd w:val="clear" w:color="auto" w:fill="FFFFFF"/>
      <w:spacing w:after="60" w:line="240" w:lineRule="atLeas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ConsPlusNormal">
    <w:name w:val="ConsPlusNormal Знак"/>
    <w:basedOn w:val="a0"/>
    <w:link w:val="ConsPlusNormal0"/>
    <w:locked/>
    <w:rsid w:val="00094C16"/>
    <w:rPr>
      <w:sz w:val="24"/>
    </w:rPr>
  </w:style>
  <w:style w:type="paragraph" w:customStyle="1" w:styleId="ConsPlusNormal0">
    <w:name w:val="ConsPlusNormal"/>
    <w:link w:val="ConsPlusNormal"/>
    <w:rsid w:val="00094C16"/>
    <w:pPr>
      <w:widowControl w:val="0"/>
      <w:autoSpaceDE w:val="0"/>
      <w:autoSpaceDN w:val="0"/>
      <w:spacing w:after="0" w:line="240" w:lineRule="auto"/>
    </w:pPr>
    <w:rPr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2C3B2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3B2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9</cp:revision>
  <cp:lastPrinted>2021-03-10T08:33:00Z</cp:lastPrinted>
  <dcterms:created xsi:type="dcterms:W3CDTF">2021-02-26T11:53:00Z</dcterms:created>
  <dcterms:modified xsi:type="dcterms:W3CDTF">2022-03-30T08:21:00Z</dcterms:modified>
</cp:coreProperties>
</file>